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12" w:rsidRPr="00156712" w:rsidRDefault="00156712" w:rsidP="00156712">
      <w:pPr>
        <w:bidi/>
        <w:spacing w:after="0" w:line="240" w:lineRule="auto"/>
        <w:jc w:val="center"/>
        <w:rPr>
          <w:rFonts w:ascii="Tahoma" w:eastAsia="Times New Roman" w:hAnsi="Tahoma" w:cs="Tahoma"/>
          <w:b/>
          <w:bCs/>
          <w:color w:val="9BBB59" w:themeColor="accent3"/>
          <w:sz w:val="18"/>
          <w:szCs w:val="18"/>
          <w:lang w:eastAsia="fr-FR"/>
        </w:rPr>
      </w:pPr>
      <w:proofErr w:type="gramStart"/>
      <w:r w:rsidRPr="00156712">
        <w:rPr>
          <w:rFonts w:ascii="Tahoma" w:eastAsia="Times New Roman" w:hAnsi="Tahoma" w:cs="Tahoma"/>
          <w:b/>
          <w:bCs/>
          <w:color w:val="9BBB59" w:themeColor="accent3"/>
          <w:sz w:val="18"/>
          <w:rtl/>
          <w:lang w:eastAsia="fr-FR"/>
        </w:rPr>
        <w:t>مجلس</w:t>
      </w:r>
      <w:proofErr w:type="gramEnd"/>
      <w:r w:rsidRPr="00156712">
        <w:rPr>
          <w:rFonts w:ascii="Tahoma" w:eastAsia="Times New Roman" w:hAnsi="Tahoma" w:cs="Tahoma"/>
          <w:b/>
          <w:bCs/>
          <w:color w:val="9BBB59" w:themeColor="accent3"/>
          <w:sz w:val="18"/>
          <w:rtl/>
          <w:lang w:eastAsia="fr-FR"/>
        </w:rPr>
        <w:t xml:space="preserve"> التدبير و المجلس التربوي</w:t>
      </w:r>
    </w:p>
    <w:p w:rsidR="00156712" w:rsidRPr="00156712" w:rsidRDefault="00156712" w:rsidP="00156712">
      <w:pPr>
        <w:bidi/>
        <w:spacing w:after="0" w:line="240" w:lineRule="auto"/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</w:pPr>
    </w:p>
    <w:p w:rsidR="00156712" w:rsidRPr="00156712" w:rsidRDefault="00156712" w:rsidP="00156712">
      <w:pPr>
        <w:bidi/>
        <w:spacing w:after="240" w:line="240" w:lineRule="auto"/>
        <w:jc w:val="center"/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</w:pP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</w:p>
    <w:p w:rsidR="00156712" w:rsidRPr="00156712" w:rsidRDefault="00156712" w:rsidP="00156712">
      <w:pPr>
        <w:bidi/>
        <w:spacing w:after="240" w:line="240" w:lineRule="auto"/>
        <w:jc w:val="center"/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</w:pP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مجلس التدبير هو آلية للتدبير التربوي و الإداري و المالي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المحاسباتي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للمؤسسة يقترح ،و يدرس ويتتبع ،و يصادق ، و ينفذ ، و يقوم مختلف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المشاريع و الأنشطة التي تقوم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بها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المؤسسة بما فيها أنشطة المجلس التربوي الذي هو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آلية تنظيمية يهتم بوضع برنامج سنوي لمختلف الأنشطة الداعمة و الموازية و الاهتمام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بالجانب الاجتماعي للتلاميذ و ينظم مختلف الأنشطة كالمباريات الرياضية والثقافية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الفنية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</w:p>
    <w:p w:rsidR="00156712" w:rsidRPr="00156712" w:rsidRDefault="00156712" w:rsidP="00156712">
      <w:pPr>
        <w:bidi/>
        <w:spacing w:after="240" w:line="240" w:lineRule="auto"/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</w:pP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>مهام مجلس التدبير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يقترح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النظام الداخلي طبقا للنصوص التشريعية الصادرة عن الوزارة الوصية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برامج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عمل المجلس التربوي التعليمي و المصادقة عليهما و يدرجهما ضمن برنامجه العام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برنامج الأنشطة و يتبع برنامج تنفيذها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يطلع على القرارات الصادرة عن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المجلس التربوي و المجلس التعليمي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يتتبع التدبير التربوي و الإداري و المالي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للمؤسسة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حاجات المؤسسة للسنة الموالية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يطلع على قرارات المجالس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للرفع من مستوى التدبير التربوي والإداري و المالي للمؤسسة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التدابير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الكفيلة بضمان صيانة المؤسسة و المحافظة على ممتلكاتها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و يبدي الرأي حول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مشاريع اتفاقيات الشراكة التي تبرمها المؤسسة مع الشركاء الاقتصاديين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الاجتماعيين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يصادق على التقرير السنوي العام لمؤسسة الذي يرفع إلى الأكاديمية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الجهوية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للتربية و التكوين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*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يجتمع مجلس التدبير مرتين في السنة و كلما دعت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الضرورة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الدورة الأولى بداية السنة الدراسية لتحديد التوجهات المتعلقة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بالإجراءات الخاصة بالدخول المدرسي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الدورة الثانية عند نهاية السنة الدراسية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لدراسة المنجزات و تحديد حاجيات المؤسسة و المصادقة على التقرير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السنوي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>مهام المجلس التربوي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يعد و يتتبع و ينفذ و يقوم مشاريع البرنامج السنوي للعمل التربوي أي برنامج الأنشطة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الداعمة و الأنشطة الموازية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يقترح البرامج و المناهج التعليمية و يعرضها على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مجلس الأكاديمية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الجهوية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للتربية و التكوين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يبدي الرأي فيما يخص توزيع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التلاميذ على الأقسام و كيفية استعمال الحجرات و استعمالات الزمن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يبرمج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مواعيد الاختبارات و الامتحانات التي تنظم على مستوى المؤسسة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يدرس طلبات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المساعدة الاجتماعية، و يقترح التلاميذ المرشحين للاستفادة منها، لتعرض تلك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الاقتراحات على مجلس التدبير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ينظم الأنشطة و المباريات و المسابقات الثقافية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و الرياضية والفنية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*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يجتمع المجلس التربوي مرتين في السنة على الأقل وكلما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دعت الضرورة إلى ذلك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proofErr w:type="gramStart"/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>أعضاء</w:t>
      </w:r>
      <w:proofErr w:type="gramEnd"/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 xml:space="preserve"> مجلس التدبير</w:t>
      </w: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 الابتدائي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 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واحد عن هيئة التدريس عن كل مستوى دراسي، أي أستاذ عن كل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مستوى دراسي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 الأطر الإدارية و التقنية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lastRenderedPageBreak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 المجلس الجماعي الذي توجد المؤسسة بنفوذه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الترابي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 الثانوي الإعدادي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الحراس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العامون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للخارجية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حارس عام للداخلية في حالة توفر داخلية أو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مطعم مدرسي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 هيئة التدريس حسب كل مادة دراسية (مادة التخصص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)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مسير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المصالح الاقتصادية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مستشار في التخطيط و التوجيه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ممثلان اثنان عن الأطر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الإدارية و التقنية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 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>-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 المجلس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الجماعي الذي توجد المؤسسة بنفوذه الترابي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</w:t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 xml:space="preserve">الثانوي </w:t>
      </w:r>
      <w:proofErr w:type="spellStart"/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التأهيلي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 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مدير الدراسة في حالة توفر المؤسسة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على الأقسام التحضيرية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الناظر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الأشغال بالمؤسسة التقنية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حراس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عامون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للخارجية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حارس عام للداخلية في حالة وجود داخلية أو مطعم مدرسي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واحد عن هيئة التدريس عن كل مادة دراسية (مادة التخصص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)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ممثلان اثنان عن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الأطر الإدارية و التقنية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مسير المصالح الاقتصادية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ممثلان اثنان عن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 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 المجلس الجماعي الذي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توجد المؤسسة بنفوذه الترابي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كما يمكن حضور اجتماعات المجلس بصفة استشارية كل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شخص يراه المجلس مفيدا ،وتوجه له الدعوة من طرف الرئيس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*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ملاحظة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: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لا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ينعقد اجتماع المجلس التدبير إلا بحضور نصف </w:t>
      </w:r>
      <w:proofErr w:type="gram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أعضائه(</w:t>
      </w:r>
      <w:proofErr w:type="gram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النصاب القانوني) على الأقل في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الجلسة الأولى، و يكون النصاب بالحاضرين في الجلسة الثانية المادة (21 عن المرسوم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المشار إليه أعلاه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).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 xml:space="preserve">أعضاء </w:t>
      </w:r>
      <w:proofErr w:type="gramStart"/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>المجلس</w:t>
      </w:r>
      <w:proofErr w:type="gramEnd"/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FF0000"/>
          <w:sz w:val="19"/>
          <w:szCs w:val="19"/>
          <w:rtl/>
          <w:lang w:eastAsia="fr-FR"/>
        </w:rPr>
        <w:t>التربوي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 الابتدائي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واحد عن هيئة التدريس عن كل مستوى دراسي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 الثانوي الإعدادي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 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الحراس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العامون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للخارجية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واحد عن هيئة التدريس عن كل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مادة دراسية (مادة تخصص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)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مستشار في التوجيه و التخطيط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التعليم الثانوي</w:t>
      </w:r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lang w:eastAsia="fr-FR"/>
        </w:rPr>
        <w:t xml:space="preserve"> </w:t>
      </w:r>
      <w:proofErr w:type="spellStart"/>
      <w:r w:rsidRPr="00156712">
        <w:rPr>
          <w:rFonts w:ascii="Tahoma" w:eastAsia="Times New Roman" w:hAnsi="Tahoma" w:cs="Tahoma"/>
          <w:b/>
          <w:bCs/>
          <w:color w:val="008000"/>
          <w:sz w:val="19"/>
          <w:szCs w:val="19"/>
          <w:rtl/>
          <w:lang w:eastAsia="fr-FR"/>
        </w:rPr>
        <w:t>التأهيلي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المدير رئيسا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مدير الدراسة إذا توفرت المؤسسة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على الأقسام التحضيرية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الناظر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الحراس العامين للخارجية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 عن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هيئة التدريس عن كل مادة دراسية (مادة تخصص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)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ممثلين اثنين عن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  <w:t xml:space="preserve">-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رئيس جمعية آباء و أولياء التلاميذ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>.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br/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lastRenderedPageBreak/>
        <w:t xml:space="preserve">*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ملاحظة: يتم تعيين أعضاء المجلس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 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التربوي من لدن مدير الأكاديمية </w:t>
      </w:r>
      <w:proofErr w:type="spellStart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>الجهوية</w:t>
      </w:r>
      <w:proofErr w:type="spellEnd"/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rtl/>
          <w:lang w:eastAsia="fr-FR"/>
        </w:rPr>
        <w:t xml:space="preserve"> (المادة 24 من المرسوم المشار إليه أعلاه</w:t>
      </w:r>
      <w:r w:rsidRPr="00156712">
        <w:rPr>
          <w:rFonts w:ascii="Tahoma" w:eastAsia="Times New Roman" w:hAnsi="Tahoma" w:cs="Tahoma"/>
          <w:b/>
          <w:bCs/>
          <w:color w:val="000000"/>
          <w:sz w:val="19"/>
          <w:szCs w:val="19"/>
          <w:lang w:eastAsia="fr-FR"/>
        </w:rPr>
        <w:t xml:space="preserve">) </w:t>
      </w:r>
    </w:p>
    <w:p w:rsidR="00DF6A30" w:rsidRDefault="00DF6A30"/>
    <w:sectPr w:rsidR="00DF6A30" w:rsidSect="00DF6A30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AD" w:rsidRDefault="00E266AD" w:rsidP="00156712">
      <w:pPr>
        <w:spacing w:after="0" w:line="240" w:lineRule="auto"/>
      </w:pPr>
      <w:r>
        <w:separator/>
      </w:r>
    </w:p>
  </w:endnote>
  <w:endnote w:type="continuationSeparator" w:id="0">
    <w:p w:rsidR="00E266AD" w:rsidRDefault="00E266AD" w:rsidP="00156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AD" w:rsidRDefault="00E266AD" w:rsidP="00156712">
      <w:pPr>
        <w:spacing w:after="0" w:line="240" w:lineRule="auto"/>
      </w:pPr>
      <w:r>
        <w:separator/>
      </w:r>
    </w:p>
  </w:footnote>
  <w:footnote w:type="continuationSeparator" w:id="0">
    <w:p w:rsidR="00E266AD" w:rsidRDefault="00E266AD" w:rsidP="00156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12" w:rsidRPr="00156712" w:rsidRDefault="00156712" w:rsidP="00156712">
    <w:pPr>
      <w:pStyle w:val="En-tte"/>
      <w:tabs>
        <w:tab w:val="clear" w:pos="4153"/>
        <w:tab w:val="clear" w:pos="8306"/>
        <w:tab w:val="left" w:pos="6148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12"/>
    <w:rsid w:val="00156712"/>
    <w:rsid w:val="00DF6A30"/>
    <w:rsid w:val="00E2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A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567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56712"/>
  </w:style>
  <w:style w:type="paragraph" w:styleId="Pieddepage">
    <w:name w:val="footer"/>
    <w:basedOn w:val="Normal"/>
    <w:link w:val="PieddepageCar"/>
    <w:uiPriority w:val="99"/>
    <w:semiHidden/>
    <w:unhideWhenUsed/>
    <w:rsid w:val="001567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56712"/>
  </w:style>
  <w:style w:type="character" w:styleId="lev">
    <w:name w:val="Strong"/>
    <w:basedOn w:val="Policepardfaut"/>
    <w:uiPriority w:val="22"/>
    <w:qFormat/>
    <w:rsid w:val="001567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635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2011-08-22T21:26:00Z</dcterms:created>
  <dcterms:modified xsi:type="dcterms:W3CDTF">2011-08-22T21:29:00Z</dcterms:modified>
</cp:coreProperties>
</file>